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4C" w:rsidRPr="00596F4C" w:rsidRDefault="00596F4C" w:rsidP="00596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4C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596F4C" w:rsidRPr="00596F4C" w:rsidRDefault="00596F4C" w:rsidP="00596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4C">
        <w:rPr>
          <w:rFonts w:ascii="Times New Roman" w:hAnsi="Times New Roman" w:cs="Times New Roman"/>
          <w:b/>
          <w:sz w:val="28"/>
          <w:szCs w:val="28"/>
        </w:rPr>
        <w:t>«Метод наглядного моделирования, как средство развития связной речи детей дошкольного возраста»</w:t>
      </w:r>
    </w:p>
    <w:p w:rsidR="00F4090E" w:rsidRPr="00596F4C" w:rsidRDefault="00596F4C" w:rsidP="00596F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96F4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96F4C">
        <w:rPr>
          <w:rFonts w:ascii="Times New Roman" w:hAnsi="Times New Roman" w:cs="Times New Roman"/>
          <w:sz w:val="28"/>
          <w:szCs w:val="28"/>
        </w:rPr>
        <w:t>Привлечь внимание родителей к проблеме речевого развития детей в современных условиях, познакомить с некоторыми нетрадиционными приёмами работы по развитию</w:t>
      </w:r>
      <w:r w:rsidR="007D05BE"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596F4C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596F4C" w:rsidRPr="00596F4C" w:rsidRDefault="00596F4C" w:rsidP="00596F4C">
      <w:pPr>
        <w:spacing w:before="9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мы решили обратить ваше внимание и привлечь вас к проблеме развития речи ребенка? До школы осталось не так уж много времени, и мы хотим обратить внимание в первую очередь на речь ребенка, на то, как он рассуждает, объясняет, доказывает, как строит предложения, согласовывает ли слова в предложении, насколько богата, разнообразна речь ребенка.  </w:t>
      </w:r>
      <w:r w:rsidRPr="00596F4C">
        <w:rPr>
          <w:rStyle w:val="c0"/>
          <w:rFonts w:ascii="Times New Roman" w:hAnsi="Times New Roman" w:cs="Times New Roman"/>
          <w:sz w:val="28"/>
          <w:szCs w:val="28"/>
        </w:rPr>
        <w:t xml:space="preserve">Речь относится к числу психических функций, принципиально отличающих человека от представителей животного мира. Речь для нас является одной из главных потребностей. Без неё человек не имел бы возможности получать и передавать большое количество информации. </w:t>
      </w:r>
    </w:p>
    <w:p w:rsidR="00596F4C" w:rsidRPr="00596F4C" w:rsidRDefault="00596F4C" w:rsidP="001E7F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F4C">
        <w:rPr>
          <w:rFonts w:ascii="Times New Roman" w:hAnsi="Times New Roman" w:cs="Times New Roman"/>
          <w:sz w:val="28"/>
          <w:szCs w:val="28"/>
        </w:rPr>
        <w:t> В Федеральном Государственном Стандарте дошкольного образования ОО</w:t>
      </w:r>
      <w:r w:rsidRPr="00596F4C">
        <w:rPr>
          <w:rStyle w:val="c0"/>
          <w:rFonts w:ascii="Times New Roman" w:hAnsi="Times New Roman" w:cs="Times New Roman"/>
          <w:sz w:val="28"/>
          <w:szCs w:val="28"/>
        </w:rPr>
        <w:t xml:space="preserve"> "Речевое развитие" выделена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 В этой связи развитие речи ребёнка становится одной из актуальных проблем для всех. </w:t>
      </w:r>
    </w:p>
    <w:p w:rsidR="00A122BF" w:rsidRPr="00A122BF" w:rsidRDefault="00A122BF" w:rsidP="001E7FC5">
      <w:pPr>
        <w:tabs>
          <w:tab w:val="left" w:pos="808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t xml:space="preserve">Можно использовать разнообразные методы и приёмы при работе по развитию связной речи: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Рассказывание сказки;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Отгадывание загадок и придумывание новых.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Дидактические игры: </w:t>
      </w:r>
      <w:proofErr w:type="gramStart"/>
      <w:r w:rsidRPr="00A122BF">
        <w:rPr>
          <w:rFonts w:ascii="Times New Roman" w:hAnsi="Times New Roman" w:cs="Times New Roman"/>
          <w:sz w:val="28"/>
          <w:szCs w:val="28"/>
        </w:rPr>
        <w:t xml:space="preserve">«Четвёртый лишний», Какой, какая, какое?», «Чья тень?», «Закончи предложение», «Напишем письмо сказочному герою», «Хорошо – плохо», (описываем поступок сказочного героя, если он поступил хорошо – хлопаем в ладоши, если плохо – топаем ногами и хмуримся), « Найди пару» и другие; </w:t>
      </w:r>
      <w:proofErr w:type="gramEnd"/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Развивающие игры: «А если бы…»; … в сказке появился злой волшебник…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Придумывание нового конца сказки;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Пересказ эпизода от имени сказочного героя;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Пересказ с помощью иллюстраций;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Пересказ по цепочке с опорой на иллюстрацию;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Придумывание нового названия сказки;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Изображение героев геометрическими фигурами; (показ)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Рассказывание сказки по схеме или </w:t>
      </w:r>
      <w:proofErr w:type="spellStart"/>
      <w:r w:rsidRPr="00A122B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A122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Самостоятельное составление рассказа о любимом герое; </w:t>
      </w:r>
    </w:p>
    <w:p w:rsidR="00A122BF" w:rsidRPr="00A122BF" w:rsidRDefault="00A122BF" w:rsidP="00A122BF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Придумывание сказочной истории про игрушку; </w:t>
      </w:r>
    </w:p>
    <w:p w:rsidR="00F4090E" w:rsidRPr="001E7FC5" w:rsidRDefault="00A122BF" w:rsidP="001E7FC5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2BF">
        <w:rPr>
          <w:rFonts w:ascii="Times New Roman" w:hAnsi="Times New Roman" w:cs="Times New Roman"/>
          <w:sz w:val="28"/>
          <w:szCs w:val="28"/>
        </w:rPr>
        <w:t xml:space="preserve"> Рисование различных сюжетов из сказок. </w:t>
      </w:r>
    </w:p>
    <w:p w:rsidR="00A122BF" w:rsidRDefault="00A122BF" w:rsidP="007D0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7815" cy="1190625"/>
            <wp:effectExtent l="19050" t="0" r="6985" b="0"/>
            <wp:docPr id="1" name="Рисунок 1" descr="C:\Users\000\Desktop\рабочий стол\МЕТОДИЧЕСКАЯ КОПИЛКА для детского сада\мнемотаблицы\105633_html_m7f0b9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рабочий стол\МЕТОДИЧЕСКАЯ КОПИЛКА для детского сада\мнемотаблицы\105633_html_m7f0b91f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51" cy="119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F" w:rsidRDefault="00A122BF" w:rsidP="00A122BF"/>
    <w:p w:rsidR="00A122BF" w:rsidRDefault="00A122BF" w:rsidP="00A122BF">
      <w:r>
        <w:rPr>
          <w:noProof/>
          <w:lang w:eastAsia="ru-RU"/>
        </w:rPr>
        <w:drawing>
          <wp:inline distT="0" distB="0" distL="0" distR="0">
            <wp:extent cx="1933575" cy="2609850"/>
            <wp:effectExtent l="19050" t="0" r="9525" b="0"/>
            <wp:docPr id="4" name="Рисунок 4" descr="C:\Users\000\Desktop\рабочий стол\МЕТОДИЧЕСКАЯ КОПИЛКА для детского сада\мнемотаблицы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рабочий стол\МЕТОДИЧЕСКАЯ КОПИЛКА для детского сада\мнемотаблицы\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FC5">
        <w:t xml:space="preserve">           </w:t>
      </w:r>
      <w:r w:rsidR="001E7FC5" w:rsidRPr="001E7FC5">
        <w:rPr>
          <w:noProof/>
          <w:lang w:eastAsia="ru-RU"/>
        </w:rPr>
        <w:drawing>
          <wp:inline distT="0" distB="0" distL="0" distR="0">
            <wp:extent cx="3238500" cy="2543175"/>
            <wp:effectExtent l="19050" t="0" r="0" b="0"/>
            <wp:docPr id="10" name="Рисунок 7" descr="C:\Users\000\Desktop\рабочий стол\МЕТОДИЧЕСКАЯ КОПИЛКА для детского сада\мнемотаблицы\hello_html_m55571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\Desktop\рабочий стол\МЕТОДИЧЕСКАЯ КОПИЛКА для детского сада\мнемотаблицы\hello_html_m555710f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91" cy="254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F" w:rsidRDefault="00A122BF" w:rsidP="00A122BF"/>
    <w:p w:rsidR="00A122BF" w:rsidRDefault="00A122BF" w:rsidP="00A122BF">
      <w:r>
        <w:rPr>
          <w:noProof/>
          <w:lang w:eastAsia="ru-RU"/>
        </w:rPr>
        <w:drawing>
          <wp:inline distT="0" distB="0" distL="0" distR="0">
            <wp:extent cx="5286375" cy="1095375"/>
            <wp:effectExtent l="19050" t="0" r="9525" b="0"/>
            <wp:docPr id="5" name="Рисунок 5" descr="C:\Users\000\Desktop\рабочий стол\МЕТОДИЧЕСКАЯ КОПИЛКА для детского сада\мнемотаблицы\image00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\Desktop\рабочий стол\МЕТОДИЧЕСКАЯ КОПИЛКА для детского сада\мнемотаблицы\image004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045" cy="109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F" w:rsidRDefault="00A122BF" w:rsidP="007D05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48175" cy="2200275"/>
            <wp:effectExtent l="19050" t="0" r="9525" b="0"/>
            <wp:docPr id="6" name="Рисунок 6" descr="C:\Users\000\Desktop\рабочий стол\МЕТОДИЧЕСКАЯ КОПИЛКА для детского сада\мнемотаблицы\hello_html_m150f0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\Desktop\рабочий стол\МЕТОДИЧЕСКАЯ КОПИЛКА для детского сада\мнемотаблицы\hello_html_m150f06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334" cy="22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BE" w:rsidRDefault="007D05BE" w:rsidP="007D05BE">
      <w:pPr>
        <w:jc w:val="center"/>
      </w:pPr>
    </w:p>
    <w:p w:rsidR="00A122BF" w:rsidRDefault="00A122BF" w:rsidP="007D0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33875" cy="2238375"/>
            <wp:effectExtent l="19050" t="0" r="9525" b="0"/>
            <wp:docPr id="3" name="Рисунок 3" descr="C:\Users\000\Desktop\рабочий стол\МЕТОДИЧЕСКАЯ КОПИЛКА для детского сада\мнемотаблицы\55861_html_m762f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\Desktop\рабочий стол\МЕТОДИЧЕСКАЯ КОПИЛКА для детского сада\мнемотаблицы\55861_html_m762fb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21" cy="224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BE" w:rsidRDefault="007D05BE" w:rsidP="007D05BE">
      <w:pPr>
        <w:jc w:val="center"/>
      </w:pPr>
    </w:p>
    <w:p w:rsidR="00A122BF" w:rsidRDefault="00A122BF" w:rsidP="007D0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0075" cy="2381250"/>
            <wp:effectExtent l="19050" t="0" r="9525" b="0"/>
            <wp:docPr id="8" name="Рисунок 8" descr="C:\Users\000\Desktop\рабочий стол\МЕТОДИЧЕСКАЯ КОПИЛКА для детского сада\мнемотаблицы\32038_html_m69cab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\Desktop\рабочий стол\МЕТОДИЧЕСКАЯ КОПИЛКА для детского сада\мнемотаблицы\32038_html_m69cabb8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316" cy="23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F" w:rsidRDefault="00A122BF" w:rsidP="00A122BF"/>
    <w:p w:rsidR="00A122BF" w:rsidRDefault="00A122BF" w:rsidP="007D05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2200275"/>
            <wp:effectExtent l="19050" t="0" r="0" b="0"/>
            <wp:docPr id="9" name="Рисунок 9" descr="C:\Users\000\Desktop\рабочий стол\МЕТОДИЧЕСКАЯ КОПИЛКА для детского сада\мнемотаблицы\55861_html_m3eb5d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\Desktop\рабочий стол\МЕТОДИЧЕСКАЯ КОПИЛКА для детского сада\мнемотаблицы\55861_html_m3eb5da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17" cy="220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2BF" w:rsidRDefault="00A122BF" w:rsidP="00A122BF"/>
    <w:p w:rsidR="00A122BF" w:rsidRDefault="00A122BF" w:rsidP="00A122BF"/>
    <w:p w:rsidR="00F4090E" w:rsidRPr="00A122BF" w:rsidRDefault="00A122BF" w:rsidP="007D05B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43525" cy="3438525"/>
            <wp:effectExtent l="19050" t="0" r="9525" b="0"/>
            <wp:docPr id="2" name="Рисунок 1" descr="C:\Users\000\Desktop\рабочий стол\рабочие фото детский сад\фотосад15-16-17\DSC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рабочий стол\рабочие фото детский сад\фотосад15-16-17\DSCN16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0E" w:rsidRPr="00914E71" w:rsidRDefault="00F4090E" w:rsidP="00F4090E">
      <w:pPr>
        <w:jc w:val="center"/>
        <w:rPr>
          <w:rFonts w:ascii="Times New Roman" w:hAnsi="Times New Roman"/>
          <w:sz w:val="28"/>
          <w:szCs w:val="28"/>
        </w:rPr>
      </w:pPr>
    </w:p>
    <w:p w:rsidR="00F4090E" w:rsidRPr="001E7FC5" w:rsidRDefault="001E7FC5" w:rsidP="001E7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E7FC5">
        <w:rPr>
          <w:rFonts w:ascii="Times New Roman" w:hAnsi="Times New Roman" w:cs="Times New Roman"/>
          <w:sz w:val="28"/>
          <w:szCs w:val="28"/>
        </w:rPr>
        <w:t>так, мы с вами ознакомились с использованием приемов наглядного моделирования.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7FC5">
        <w:rPr>
          <w:rFonts w:ascii="Times New Roman" w:hAnsi="Times New Roman" w:cs="Times New Roman"/>
          <w:sz w:val="28"/>
          <w:szCs w:val="28"/>
        </w:rPr>
        <w:t>Данные приемы вы можете использовать в домашних условиях для формирования у вашего ребенка связной речи.</w:t>
      </w:r>
      <w:r w:rsidRPr="001E7FC5">
        <w:rPr>
          <w:rFonts w:ascii="Times New Roman" w:hAnsi="Times New Roman" w:cs="Times New Roman"/>
          <w:sz w:val="28"/>
          <w:szCs w:val="28"/>
        </w:rPr>
        <w:br/>
        <w:t>Вы убедились, что не так сложно обучить ребенка рассказу и пересказу. Важно, насколько вы будете заинтересованы в развитии своего ребенка.</w:t>
      </w:r>
      <w:r w:rsidRPr="001E7FC5">
        <w:rPr>
          <w:rFonts w:ascii="Times New Roman" w:hAnsi="Times New Roman" w:cs="Times New Roman"/>
          <w:sz w:val="28"/>
          <w:szCs w:val="28"/>
        </w:rPr>
        <w:br/>
        <w:t>Я надеюсь, что информация была для вас полезной</w:t>
      </w:r>
      <w:r w:rsidR="007D05BE">
        <w:rPr>
          <w:rFonts w:ascii="Times New Roman" w:hAnsi="Times New Roman" w:cs="Times New Roman"/>
          <w:sz w:val="28"/>
          <w:szCs w:val="28"/>
        </w:rPr>
        <w:t>,</w:t>
      </w:r>
      <w:r w:rsidRPr="001E7FC5">
        <w:rPr>
          <w:rFonts w:ascii="Times New Roman" w:hAnsi="Times New Roman" w:cs="Times New Roman"/>
          <w:sz w:val="28"/>
          <w:szCs w:val="28"/>
        </w:rPr>
        <w:t xml:space="preserve"> и </w:t>
      </w:r>
      <w:r w:rsidR="007D05BE">
        <w:rPr>
          <w:rFonts w:ascii="Times New Roman" w:hAnsi="Times New Roman" w:cs="Times New Roman"/>
          <w:sz w:val="28"/>
          <w:szCs w:val="28"/>
        </w:rPr>
        <w:t>совместными усилиями мы достигнем желаемых результатов</w:t>
      </w:r>
      <w:r w:rsidRPr="001E7FC5">
        <w:rPr>
          <w:rFonts w:ascii="Times New Roman" w:hAnsi="Times New Roman" w:cs="Times New Roman"/>
          <w:sz w:val="28"/>
          <w:szCs w:val="28"/>
        </w:rPr>
        <w:t>.</w:t>
      </w:r>
    </w:p>
    <w:p w:rsidR="00F4090E" w:rsidRPr="00914E71" w:rsidRDefault="00F4090E" w:rsidP="007D05BE">
      <w:pPr>
        <w:tabs>
          <w:tab w:val="left" w:pos="6521"/>
          <w:tab w:val="left" w:pos="7088"/>
          <w:tab w:val="left" w:pos="7230"/>
        </w:tabs>
        <w:rPr>
          <w:rFonts w:ascii="Times New Roman" w:hAnsi="Times New Roman"/>
          <w:sz w:val="28"/>
          <w:szCs w:val="28"/>
        </w:rPr>
      </w:pPr>
    </w:p>
    <w:p w:rsidR="00734D99" w:rsidRDefault="00734D99"/>
    <w:sectPr w:rsidR="00734D99" w:rsidSect="00596F4C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0E"/>
    <w:rsid w:val="0002063D"/>
    <w:rsid w:val="00152D8B"/>
    <w:rsid w:val="001E7FC5"/>
    <w:rsid w:val="003C639B"/>
    <w:rsid w:val="004965FB"/>
    <w:rsid w:val="00504D70"/>
    <w:rsid w:val="0054792D"/>
    <w:rsid w:val="00596F4C"/>
    <w:rsid w:val="00734D99"/>
    <w:rsid w:val="007D05BE"/>
    <w:rsid w:val="008C2798"/>
    <w:rsid w:val="00A122BF"/>
    <w:rsid w:val="00B0298D"/>
    <w:rsid w:val="00BE39AA"/>
    <w:rsid w:val="00CE09D1"/>
    <w:rsid w:val="00D014AA"/>
    <w:rsid w:val="00DE339C"/>
    <w:rsid w:val="00F2197D"/>
    <w:rsid w:val="00F4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4090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090E"/>
  </w:style>
  <w:style w:type="character" w:customStyle="1" w:styleId="c0">
    <w:name w:val="c0"/>
    <w:basedOn w:val="a0"/>
    <w:rsid w:val="00596F4C"/>
  </w:style>
  <w:style w:type="paragraph" w:styleId="a3">
    <w:name w:val="Balloon Text"/>
    <w:basedOn w:val="a"/>
    <w:link w:val="a4"/>
    <w:uiPriority w:val="99"/>
    <w:semiHidden/>
    <w:unhideWhenUsed/>
    <w:rsid w:val="00A1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9</cp:revision>
  <cp:lastPrinted>2017-04-18T10:28:00Z</cp:lastPrinted>
  <dcterms:created xsi:type="dcterms:W3CDTF">2017-04-17T14:31:00Z</dcterms:created>
  <dcterms:modified xsi:type="dcterms:W3CDTF">2021-11-04T16:26:00Z</dcterms:modified>
</cp:coreProperties>
</file>